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4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487829" cy="1283207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7829" cy="1283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64"/>
        <w:ind w:left="2049" w:firstLine="0"/>
      </w:pPr>
      <w:r>
        <w:rPr/>
        <w:t>ANEXO</w:t>
      </w:r>
      <w:r>
        <w:rPr>
          <w:spacing w:val="-6"/>
        </w:rPr>
        <w:t> </w:t>
      </w:r>
      <w:r>
        <w:rPr/>
        <w:t>2.</w:t>
      </w:r>
      <w:r>
        <w:rPr>
          <w:spacing w:val="-6"/>
        </w:rPr>
        <w:t> </w:t>
      </w:r>
      <w:r>
        <w:rPr/>
        <w:t>Actualización</w:t>
      </w:r>
      <w:r>
        <w:rPr>
          <w:spacing w:val="-5"/>
        </w:rPr>
        <w:t> </w:t>
      </w:r>
      <w:r>
        <w:rPr/>
        <w:t>del</w:t>
      </w:r>
      <w:r>
        <w:rPr>
          <w:spacing w:val="-3"/>
        </w:rPr>
        <w:t> </w:t>
      </w:r>
      <w:r>
        <w:rPr/>
        <w:t>procedimiento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denuncia</w:t>
      </w:r>
      <w:r>
        <w:rPr>
          <w:spacing w:val="-5"/>
        </w:rPr>
        <w:t> </w:t>
      </w:r>
      <w:r>
        <w:rPr/>
        <w:t>por</w:t>
      </w:r>
      <w:r>
        <w:rPr>
          <w:spacing w:val="-2"/>
        </w:rPr>
        <w:t> incumplimiento.</w:t>
      </w:r>
    </w:p>
    <w:p>
      <w:pPr>
        <w:pStyle w:val="BodyText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2059" w:val="left" w:leader="none"/>
        </w:tabs>
        <w:spacing w:line="240" w:lineRule="auto" w:before="0" w:after="0"/>
        <w:ind w:left="2059" w:right="0" w:hanging="358"/>
        <w:jc w:val="left"/>
        <w:rPr>
          <w:b/>
          <w:sz w:val="24"/>
        </w:rPr>
      </w:pPr>
      <w:r>
        <w:rPr>
          <w:b/>
          <w:sz w:val="24"/>
        </w:rPr>
        <w:t>-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¿Quién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puede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denunciar?</w:t>
      </w:r>
    </w:p>
    <w:p>
      <w:pPr>
        <w:pStyle w:val="BodyText"/>
        <w:ind w:left="2049"/>
      </w:pPr>
      <w:r>
        <w:rPr/>
        <w:t>Cualquier</w:t>
      </w:r>
      <w:r>
        <w:rPr>
          <w:spacing w:val="-2"/>
        </w:rPr>
        <w:t> </w:t>
      </w:r>
      <w:r>
        <w:rPr/>
        <w:t>persona</w:t>
      </w:r>
      <w:r>
        <w:rPr>
          <w:spacing w:val="-4"/>
        </w:rPr>
        <w:t> </w:t>
      </w:r>
      <w:r>
        <w:rPr/>
        <w:t>puede</w:t>
      </w:r>
      <w:r>
        <w:rPr>
          <w:spacing w:val="-3"/>
        </w:rPr>
        <w:t> </w:t>
      </w:r>
      <w:r>
        <w:rPr>
          <w:spacing w:val="-2"/>
        </w:rPr>
        <w:t>denunciar.</w:t>
      </w:r>
    </w:p>
    <w:p>
      <w:pPr>
        <w:pStyle w:val="Heading1"/>
        <w:numPr>
          <w:ilvl w:val="0"/>
          <w:numId w:val="1"/>
        </w:numPr>
        <w:tabs>
          <w:tab w:pos="2116" w:val="left" w:leader="none"/>
        </w:tabs>
        <w:spacing w:line="240" w:lineRule="auto" w:before="293" w:after="0"/>
        <w:ind w:left="2116" w:right="0" w:hanging="415"/>
        <w:jc w:val="left"/>
      </w:pPr>
      <w:r>
        <w:rPr/>
        <w:t>¿Dónde</w:t>
      </w:r>
      <w:r>
        <w:rPr>
          <w:spacing w:val="-2"/>
        </w:rPr>
        <w:t> </w:t>
      </w:r>
      <w:r>
        <w:rPr/>
        <w:t>se</w:t>
      </w:r>
      <w:r>
        <w:rPr>
          <w:spacing w:val="-5"/>
        </w:rPr>
        <w:t> </w:t>
      </w:r>
      <w:r>
        <w:rPr/>
        <w:t>interpone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>
          <w:spacing w:val="-2"/>
        </w:rPr>
        <w:t>denuncia?</w:t>
      </w:r>
    </w:p>
    <w:p>
      <w:pPr>
        <w:pStyle w:val="BodyText"/>
        <w:ind w:left="2049"/>
      </w:pPr>
      <w:r>
        <w:rPr/>
        <w:t>Ante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Contraloría</w:t>
      </w:r>
      <w:r>
        <w:rPr>
          <w:spacing w:val="-7"/>
        </w:rPr>
        <w:t> </w:t>
      </w:r>
      <w:r>
        <w:rPr/>
        <w:t>General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Estado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Veracruz</w:t>
      </w:r>
      <w:r>
        <w:rPr>
          <w:spacing w:val="-6"/>
        </w:rPr>
        <w:t> </w:t>
      </w:r>
      <w:r>
        <w:rPr/>
        <w:t>por</w:t>
      </w:r>
      <w:r>
        <w:rPr>
          <w:spacing w:val="-7"/>
        </w:rPr>
        <w:t> </w:t>
      </w:r>
      <w:r>
        <w:rPr/>
        <w:t>conducto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9"/>
        </w:rPr>
        <w:t> </w:t>
      </w:r>
      <w:r>
        <w:rPr/>
        <w:t>Dirección General de Transparencia y Protección de Datos Personales.</w:t>
      </w:r>
    </w:p>
    <w:p>
      <w:pPr>
        <w:pStyle w:val="BodyText"/>
        <w:spacing w:line="242" w:lineRule="auto"/>
        <w:ind w:left="2049"/>
      </w:pPr>
      <w:r>
        <w:rPr>
          <w:i/>
        </w:rPr>
        <w:t>Domicilio</w:t>
      </w:r>
      <w:r>
        <w:rPr/>
        <w:t>:</w:t>
      </w:r>
      <w:r>
        <w:rPr>
          <w:spacing w:val="-10"/>
        </w:rPr>
        <w:t> </w:t>
      </w:r>
      <w:r>
        <w:rPr/>
        <w:t>Calle</w:t>
      </w:r>
      <w:r>
        <w:rPr>
          <w:spacing w:val="-10"/>
        </w:rPr>
        <w:t> </w:t>
      </w:r>
      <w:r>
        <w:rPr/>
        <w:t>Guadalupe</w:t>
      </w:r>
      <w:r>
        <w:rPr>
          <w:spacing w:val="-10"/>
        </w:rPr>
        <w:t> </w:t>
      </w:r>
      <w:r>
        <w:rPr/>
        <w:t>Victoria,</w:t>
      </w:r>
      <w:r>
        <w:rPr>
          <w:spacing w:val="-12"/>
        </w:rPr>
        <w:t> </w:t>
      </w:r>
      <w:r>
        <w:rPr/>
        <w:t>número</w:t>
      </w:r>
      <w:r>
        <w:rPr>
          <w:spacing w:val="-12"/>
        </w:rPr>
        <w:t> </w:t>
      </w:r>
      <w:r>
        <w:rPr/>
        <w:t>7,</w:t>
      </w:r>
      <w:r>
        <w:rPr>
          <w:spacing w:val="-10"/>
        </w:rPr>
        <w:t> </w:t>
      </w:r>
      <w:r>
        <w:rPr/>
        <w:t>Zona</w:t>
      </w:r>
      <w:r>
        <w:rPr>
          <w:spacing w:val="-10"/>
        </w:rPr>
        <w:t> </w:t>
      </w:r>
      <w:r>
        <w:rPr/>
        <w:t>Centro,</w:t>
      </w:r>
      <w:r>
        <w:rPr>
          <w:spacing w:val="-10"/>
        </w:rPr>
        <w:t> </w:t>
      </w:r>
      <w:r>
        <w:rPr/>
        <w:t>Xalapa,</w:t>
      </w:r>
      <w:r>
        <w:rPr>
          <w:spacing w:val="-12"/>
        </w:rPr>
        <w:t> </w:t>
      </w:r>
      <w:r>
        <w:rPr/>
        <w:t>Veracruz,</w:t>
      </w:r>
      <w:r>
        <w:rPr>
          <w:spacing w:val="-11"/>
        </w:rPr>
        <w:t> </w:t>
      </w:r>
      <w:r>
        <w:rPr/>
        <w:t>C.P. 91000, teléfono 22 88 42 02 70.</w:t>
      </w:r>
    </w:p>
    <w:p>
      <w:pPr>
        <w:pStyle w:val="Heading1"/>
        <w:numPr>
          <w:ilvl w:val="0"/>
          <w:numId w:val="1"/>
        </w:numPr>
        <w:tabs>
          <w:tab w:pos="2114" w:val="left" w:leader="none"/>
        </w:tabs>
        <w:spacing w:line="240" w:lineRule="auto" w:before="288" w:after="0"/>
        <w:ind w:left="2114" w:right="0" w:hanging="413"/>
        <w:jc w:val="both"/>
      </w:pPr>
      <w:r>
        <w:rPr/>
        <w:t>¿Qué</w:t>
      </w:r>
      <w:r>
        <w:rPr>
          <w:spacing w:val="-2"/>
        </w:rPr>
        <w:t> </w:t>
      </w:r>
      <w:r>
        <w:rPr/>
        <w:t>puede</w:t>
      </w:r>
      <w:r>
        <w:rPr>
          <w:spacing w:val="-3"/>
        </w:rPr>
        <w:t> </w:t>
      </w:r>
      <w:r>
        <w:rPr>
          <w:spacing w:val="-2"/>
        </w:rPr>
        <w:t>denunciar?</w:t>
      </w:r>
    </w:p>
    <w:p>
      <w:pPr>
        <w:pStyle w:val="BodyText"/>
        <w:ind w:left="2049" w:right="255"/>
        <w:jc w:val="both"/>
      </w:pPr>
      <w:r>
        <w:rPr/>
        <w:t>La</w:t>
      </w:r>
      <w:r>
        <w:rPr>
          <w:spacing w:val="-9"/>
        </w:rPr>
        <w:t> </w:t>
      </w:r>
      <w:r>
        <w:rPr/>
        <w:t>falta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publicación</w:t>
      </w:r>
      <w:r>
        <w:rPr>
          <w:spacing w:val="-8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10"/>
        </w:rPr>
        <w:t> </w:t>
      </w:r>
      <w:r>
        <w:rPr/>
        <w:t>obligaciones</w:t>
      </w:r>
      <w:r>
        <w:rPr>
          <w:spacing w:val="-12"/>
        </w:rPr>
        <w:t> </w:t>
      </w:r>
      <w:r>
        <w:rPr/>
        <w:t>de</w:t>
      </w:r>
      <w:r>
        <w:rPr>
          <w:spacing w:val="-9"/>
        </w:rPr>
        <w:t> </w:t>
      </w:r>
      <w:r>
        <w:rPr/>
        <w:t>transparencia</w:t>
      </w:r>
      <w:r>
        <w:rPr>
          <w:spacing w:val="-9"/>
        </w:rPr>
        <w:t> </w:t>
      </w:r>
      <w:r>
        <w:rPr/>
        <w:t>previstas</w:t>
      </w:r>
      <w:r>
        <w:rPr>
          <w:spacing w:val="-10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10"/>
        </w:rPr>
        <w:t> </w:t>
      </w:r>
      <w:r>
        <w:rPr/>
        <w:t>artículos 50 y 51 de la Ley Número 250 de Transparencia y Acceso a la Información Pública para el Estado de Veracruz de Ignacio de la Llave.</w:t>
      </w:r>
    </w:p>
    <w:p>
      <w:pPr>
        <w:pStyle w:val="Heading1"/>
        <w:numPr>
          <w:ilvl w:val="0"/>
          <w:numId w:val="1"/>
        </w:numPr>
        <w:tabs>
          <w:tab w:pos="2059" w:val="left" w:leader="none"/>
          <w:tab w:pos="2061" w:val="left" w:leader="none"/>
        </w:tabs>
        <w:spacing w:line="240" w:lineRule="auto" w:before="292" w:after="0"/>
        <w:ind w:left="2061" w:right="256" w:hanging="360"/>
        <w:jc w:val="left"/>
      </w:pPr>
      <w:r>
        <w:rPr/>
        <w:t>¿Qué sujetos obligados son competencia de la Contraloría General del Estado de </w:t>
      </w:r>
      <w:r>
        <w:rPr>
          <w:spacing w:val="-2"/>
        </w:rPr>
        <w:t>Veracruz?</w:t>
      </w:r>
    </w:p>
    <w:p>
      <w:pPr>
        <w:pStyle w:val="BodyText"/>
        <w:ind w:left="2061" w:right="257"/>
        <w:jc w:val="both"/>
      </w:pPr>
      <w:r>
        <w:rPr/>
        <w:t>Las dependencias del Poder Ejecutivo del Estado de Veracruz, los Organismos Públicos Descentralizados del Ejecutivo así como los 212 municipios de la Entidad.</w:t>
      </w:r>
    </w:p>
    <w:p>
      <w:pPr>
        <w:pStyle w:val="Heading1"/>
        <w:numPr>
          <w:ilvl w:val="0"/>
          <w:numId w:val="1"/>
        </w:numPr>
        <w:tabs>
          <w:tab w:pos="2059" w:val="left" w:leader="none"/>
        </w:tabs>
        <w:spacing w:line="240" w:lineRule="auto" w:before="292" w:after="0"/>
        <w:ind w:left="2059" w:right="0" w:hanging="358"/>
        <w:jc w:val="both"/>
      </w:pPr>
      <w:r>
        <w:rPr/>
        <w:t>¿Qué</w:t>
      </w:r>
      <w:r>
        <w:rPr>
          <w:spacing w:val="-3"/>
        </w:rPr>
        <w:t> </w:t>
      </w:r>
      <w:r>
        <w:rPr/>
        <w:t>requisitos</w:t>
      </w:r>
      <w:r>
        <w:rPr>
          <w:spacing w:val="-3"/>
        </w:rPr>
        <w:t> </w:t>
      </w:r>
      <w:r>
        <w:rPr/>
        <w:t>debe</w:t>
      </w:r>
      <w:r>
        <w:rPr>
          <w:spacing w:val="-2"/>
        </w:rPr>
        <w:t> </w:t>
      </w:r>
      <w:r>
        <w:rPr/>
        <w:t>cumplir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denuncia?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2781" w:val="left" w:leader="none"/>
        </w:tabs>
        <w:spacing w:line="240" w:lineRule="auto" w:before="0" w:after="0"/>
        <w:ind w:left="2781" w:right="0" w:hanging="720"/>
        <w:jc w:val="left"/>
        <w:rPr>
          <w:sz w:val="24"/>
        </w:rPr>
      </w:pPr>
      <w:r>
        <w:rPr>
          <w:sz w:val="24"/>
        </w:rPr>
        <w:t>Nombre</w:t>
      </w:r>
      <w:r>
        <w:rPr>
          <w:spacing w:val="-6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sujeto</w:t>
      </w:r>
      <w:r>
        <w:rPr>
          <w:spacing w:val="-5"/>
          <w:sz w:val="24"/>
        </w:rPr>
        <w:t> </w:t>
      </w:r>
      <w:r>
        <w:rPr>
          <w:sz w:val="24"/>
        </w:rPr>
        <w:t>obligado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denunciado;</w:t>
      </w:r>
    </w:p>
    <w:p>
      <w:pPr>
        <w:pStyle w:val="ListParagraph"/>
        <w:numPr>
          <w:ilvl w:val="1"/>
          <w:numId w:val="1"/>
        </w:numPr>
        <w:tabs>
          <w:tab w:pos="2781" w:val="left" w:leader="none"/>
        </w:tabs>
        <w:spacing w:line="240" w:lineRule="auto" w:before="0" w:after="0"/>
        <w:ind w:left="2781" w:right="0" w:hanging="720"/>
        <w:jc w:val="left"/>
        <w:rPr>
          <w:b/>
          <w:sz w:val="24"/>
        </w:rPr>
      </w:pPr>
      <w:r>
        <w:rPr>
          <w:sz w:val="24"/>
        </w:rPr>
        <w:t>Descripción</w:t>
      </w:r>
      <w:r>
        <w:rPr>
          <w:spacing w:val="-7"/>
          <w:sz w:val="24"/>
        </w:rPr>
        <w:t> </w:t>
      </w:r>
      <w:r>
        <w:rPr>
          <w:sz w:val="24"/>
        </w:rPr>
        <w:t>clara</w:t>
      </w:r>
      <w:r>
        <w:rPr>
          <w:spacing w:val="-2"/>
          <w:sz w:val="24"/>
        </w:rPr>
        <w:t> </w:t>
      </w:r>
      <w:r>
        <w:rPr>
          <w:sz w:val="24"/>
        </w:rPr>
        <w:t>y</w:t>
      </w:r>
      <w:r>
        <w:rPr>
          <w:spacing w:val="-6"/>
          <w:sz w:val="24"/>
        </w:rPr>
        <w:t> </w:t>
      </w:r>
      <w:r>
        <w:rPr>
          <w:sz w:val="24"/>
        </w:rPr>
        <w:t>precisa</w:t>
      </w:r>
      <w:r>
        <w:rPr>
          <w:spacing w:val="-2"/>
          <w:sz w:val="24"/>
        </w:rPr>
        <w:t> </w:t>
      </w:r>
      <w:r>
        <w:rPr>
          <w:sz w:val="24"/>
        </w:rPr>
        <w:t>del</w:t>
      </w:r>
      <w:r>
        <w:rPr>
          <w:spacing w:val="-5"/>
          <w:sz w:val="24"/>
        </w:rPr>
        <w:t> </w:t>
      </w:r>
      <w:r>
        <w:rPr>
          <w:sz w:val="24"/>
        </w:rPr>
        <w:t>incumplimiento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denunciado;</w:t>
      </w:r>
    </w:p>
    <w:p>
      <w:pPr>
        <w:pStyle w:val="ListParagraph"/>
        <w:numPr>
          <w:ilvl w:val="1"/>
          <w:numId w:val="1"/>
        </w:numPr>
        <w:tabs>
          <w:tab w:pos="2781" w:val="left" w:leader="none"/>
        </w:tabs>
        <w:spacing w:line="240" w:lineRule="auto" w:before="0" w:after="0"/>
        <w:ind w:left="2781" w:right="0" w:hanging="720"/>
        <w:jc w:val="left"/>
        <w:rPr>
          <w:b/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persona</w:t>
      </w:r>
      <w:r>
        <w:rPr>
          <w:spacing w:val="-5"/>
          <w:sz w:val="24"/>
        </w:rPr>
        <w:t> </w:t>
      </w:r>
      <w:r>
        <w:rPr>
          <w:sz w:val="24"/>
        </w:rPr>
        <w:t>denunciante</w:t>
      </w:r>
      <w:r>
        <w:rPr>
          <w:spacing w:val="-7"/>
          <w:sz w:val="24"/>
        </w:rPr>
        <w:t> </w:t>
      </w:r>
      <w:r>
        <w:rPr>
          <w:sz w:val="24"/>
        </w:rPr>
        <w:t>podrá</w:t>
      </w:r>
      <w:r>
        <w:rPr>
          <w:spacing w:val="-4"/>
          <w:sz w:val="24"/>
        </w:rPr>
        <w:t> </w:t>
      </w:r>
      <w:r>
        <w:rPr>
          <w:sz w:val="24"/>
        </w:rPr>
        <w:t>adjuntar</w:t>
      </w:r>
      <w:r>
        <w:rPr>
          <w:spacing w:val="-5"/>
          <w:sz w:val="24"/>
        </w:rPr>
        <w:t> </w:t>
      </w:r>
      <w:r>
        <w:rPr>
          <w:sz w:val="24"/>
        </w:rPr>
        <w:t>los</w:t>
      </w:r>
      <w:r>
        <w:rPr>
          <w:spacing w:val="-3"/>
          <w:sz w:val="24"/>
        </w:rPr>
        <w:t> </w:t>
      </w:r>
      <w:r>
        <w:rPr>
          <w:sz w:val="24"/>
        </w:rPr>
        <w:t>medios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prueba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estime</w:t>
      </w:r>
    </w:p>
    <w:p>
      <w:pPr>
        <w:pStyle w:val="BodyText"/>
        <w:ind w:left="2781"/>
      </w:pPr>
      <w:r>
        <w:rPr/>
        <w:t>necesarios</w:t>
      </w:r>
      <w:r>
        <w:rPr>
          <w:spacing w:val="-7"/>
        </w:rPr>
        <w:t> </w:t>
      </w:r>
      <w:r>
        <w:rPr/>
        <w:t>para</w:t>
      </w:r>
      <w:r>
        <w:rPr>
          <w:spacing w:val="-6"/>
        </w:rPr>
        <w:t> </w:t>
      </w:r>
      <w:r>
        <w:rPr/>
        <w:t>respaldar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incumplimiento</w:t>
      </w:r>
      <w:r>
        <w:rPr>
          <w:spacing w:val="-5"/>
        </w:rPr>
        <w:t> </w:t>
      </w:r>
      <w:r>
        <w:rPr>
          <w:spacing w:val="-2"/>
        </w:rPr>
        <w:t>denunciado;</w:t>
      </w:r>
    </w:p>
    <w:p>
      <w:pPr>
        <w:pStyle w:val="ListParagraph"/>
        <w:numPr>
          <w:ilvl w:val="1"/>
          <w:numId w:val="1"/>
        </w:numPr>
        <w:tabs>
          <w:tab w:pos="2781" w:val="left" w:leader="none"/>
        </w:tabs>
        <w:spacing w:line="240" w:lineRule="auto" w:before="0" w:after="0"/>
        <w:ind w:left="2781" w:right="0" w:hanging="720"/>
        <w:jc w:val="left"/>
        <w:rPr>
          <w:b/>
          <w:sz w:val="24"/>
        </w:rPr>
      </w:pP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denuncia se</w:t>
      </w:r>
      <w:r>
        <w:rPr>
          <w:spacing w:val="1"/>
          <w:sz w:val="24"/>
        </w:rPr>
        <w:t> </w:t>
      </w:r>
      <w:r>
        <w:rPr>
          <w:spacing w:val="-2"/>
          <w:sz w:val="24"/>
        </w:rPr>
        <w:t>presente:</w:t>
      </w:r>
    </w:p>
    <w:p>
      <w:pPr>
        <w:pStyle w:val="ListParagraph"/>
        <w:numPr>
          <w:ilvl w:val="2"/>
          <w:numId w:val="1"/>
        </w:numPr>
        <w:tabs>
          <w:tab w:pos="3707" w:val="left" w:leader="none"/>
        </w:tabs>
        <w:spacing w:line="240" w:lineRule="auto" w:before="0" w:after="0"/>
        <w:ind w:left="3465" w:right="319" w:firstLine="0"/>
        <w:jc w:val="left"/>
        <w:rPr>
          <w:sz w:val="24"/>
        </w:rPr>
      </w:pPr>
      <w:r>
        <w:rPr>
          <w:sz w:val="24"/>
        </w:rPr>
        <w:t>Por</w:t>
      </w:r>
      <w:r>
        <w:rPr>
          <w:spacing w:val="-9"/>
          <w:sz w:val="24"/>
        </w:rPr>
        <w:t> </w:t>
      </w:r>
      <w:r>
        <w:rPr>
          <w:sz w:val="24"/>
        </w:rPr>
        <w:t>escrito,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persona</w:t>
      </w:r>
      <w:r>
        <w:rPr>
          <w:spacing w:val="-9"/>
          <w:sz w:val="24"/>
        </w:rPr>
        <w:t> </w:t>
      </w:r>
      <w:r>
        <w:rPr>
          <w:sz w:val="24"/>
        </w:rPr>
        <w:t>denunciante</w:t>
      </w:r>
      <w:r>
        <w:rPr>
          <w:spacing w:val="-6"/>
          <w:sz w:val="24"/>
        </w:rPr>
        <w:t> </w:t>
      </w:r>
      <w:r>
        <w:rPr>
          <w:sz w:val="24"/>
        </w:rPr>
        <w:t>deberá</w:t>
      </w:r>
      <w:r>
        <w:rPr>
          <w:spacing w:val="-6"/>
          <w:sz w:val="24"/>
        </w:rPr>
        <w:t> </w:t>
      </w:r>
      <w:r>
        <w:rPr>
          <w:sz w:val="24"/>
        </w:rPr>
        <w:t>señalar</w:t>
      </w:r>
      <w:r>
        <w:rPr>
          <w:spacing w:val="-6"/>
          <w:sz w:val="24"/>
        </w:rPr>
        <w:t> </w:t>
      </w:r>
      <w:r>
        <w:rPr>
          <w:sz w:val="24"/>
        </w:rPr>
        <w:t>el</w:t>
      </w:r>
      <w:r>
        <w:rPr>
          <w:spacing w:val="-9"/>
          <w:sz w:val="24"/>
        </w:rPr>
        <w:t> </w:t>
      </w:r>
      <w:r>
        <w:rPr>
          <w:sz w:val="24"/>
        </w:rPr>
        <w:t>domicilio</w:t>
      </w:r>
      <w:r>
        <w:rPr>
          <w:spacing w:val="-8"/>
          <w:sz w:val="24"/>
        </w:rPr>
        <w:t> </w:t>
      </w:r>
      <w:r>
        <w:rPr>
          <w:sz w:val="24"/>
        </w:rPr>
        <w:t>en la jurisdicción que corresponda o la dirección de correo electrónico para recibir notificaciones; y</w:t>
      </w:r>
    </w:p>
    <w:p>
      <w:pPr>
        <w:pStyle w:val="ListParagraph"/>
        <w:numPr>
          <w:ilvl w:val="2"/>
          <w:numId w:val="1"/>
        </w:numPr>
        <w:tabs>
          <w:tab w:pos="3719" w:val="left" w:leader="none"/>
        </w:tabs>
        <w:spacing w:line="240" w:lineRule="auto" w:before="0" w:after="0"/>
        <w:ind w:left="3465" w:right="273" w:firstLine="0"/>
        <w:jc w:val="left"/>
        <w:rPr>
          <w:sz w:val="24"/>
        </w:rPr>
      </w:pPr>
      <w:r>
        <w:rPr>
          <w:sz w:val="24"/>
        </w:rPr>
        <w:t>Por medios electrónicos, se entenderá que se acepta que las notificaciones</w:t>
      </w:r>
      <w:r>
        <w:rPr>
          <w:spacing w:val="-7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efectúen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7"/>
          <w:sz w:val="24"/>
        </w:rPr>
        <w:t> </w:t>
      </w:r>
      <w:r>
        <w:rPr>
          <w:sz w:val="24"/>
        </w:rPr>
        <w:t>mismo</w:t>
      </w:r>
      <w:r>
        <w:rPr>
          <w:spacing w:val="-6"/>
          <w:sz w:val="24"/>
        </w:rPr>
        <w:t> </w:t>
      </w:r>
      <w:r>
        <w:rPr>
          <w:sz w:val="24"/>
        </w:rPr>
        <w:t>medio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6"/>
          <w:sz w:val="24"/>
        </w:rPr>
        <w:t> </w:t>
      </w:r>
      <w:r>
        <w:rPr>
          <w:sz w:val="24"/>
        </w:rPr>
        <w:t>el</w:t>
      </w:r>
      <w:r>
        <w:rPr>
          <w:spacing w:val="-7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z w:val="24"/>
        </w:rPr>
        <w:t>presento. En caso de que no se señale domicilio o dirección de correo electrónico o se señale un domicilio fuera de la jurisdicción respectiva, las notificaciones, aún las de carácter personal, se practicarán a través de los estrados físicos de la Autoridad garante competente; y</w:t>
      </w:r>
    </w:p>
    <w:p>
      <w:pPr>
        <w:pStyle w:val="ListParagraph"/>
        <w:numPr>
          <w:ilvl w:val="1"/>
          <w:numId w:val="1"/>
        </w:numPr>
        <w:tabs>
          <w:tab w:pos="2781" w:val="left" w:leader="none"/>
        </w:tabs>
        <w:spacing w:line="240" w:lineRule="auto" w:before="0" w:after="0"/>
        <w:ind w:left="2781" w:right="0" w:hanging="720"/>
        <w:jc w:val="left"/>
        <w:rPr>
          <w:b/>
          <w:sz w:val="24"/>
        </w:rPr>
      </w:pPr>
      <w:r>
        <w:rPr>
          <w:sz w:val="24"/>
        </w:rPr>
        <w:t>Opcionalmente</w:t>
      </w:r>
      <w:r>
        <w:rPr>
          <w:spacing w:val="-2"/>
          <w:sz w:val="24"/>
        </w:rPr>
        <w:t> </w:t>
      </w: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nombre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persona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denunciante</w:t>
      </w:r>
    </w:p>
    <w:p>
      <w:pPr>
        <w:pStyle w:val="ListParagraph"/>
        <w:spacing w:after="0" w:line="240" w:lineRule="auto"/>
        <w:jc w:val="left"/>
        <w:rPr>
          <w:b/>
          <w:sz w:val="24"/>
        </w:rPr>
        <w:sectPr>
          <w:footerReference w:type="default" r:id="rId5"/>
          <w:type w:val="continuous"/>
          <w:pgSz w:w="12240" w:h="15840"/>
          <w:pgMar w:header="0" w:footer="1851" w:top="200" w:bottom="2040" w:left="360" w:right="1440"/>
          <w:pgNumType w:start="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Heading1"/>
        <w:numPr>
          <w:ilvl w:val="0"/>
          <w:numId w:val="1"/>
        </w:numPr>
        <w:tabs>
          <w:tab w:pos="2059" w:val="left" w:leader="none"/>
        </w:tabs>
        <w:spacing w:line="240" w:lineRule="auto" w:before="0" w:after="0"/>
        <w:ind w:left="2059" w:right="0" w:hanging="358"/>
        <w:jc w:val="left"/>
      </w:pPr>
      <w:r>
        <w:rPr/>
        <w:drawing>
          <wp:anchor distT="0" distB="0" distL="0" distR="0" allowOverlap="1" layoutInCell="1" locked="0" behindDoc="1" simplePos="0" relativeHeight="487545344">
            <wp:simplePos x="0" y="0"/>
            <wp:positionH relativeFrom="page">
              <wp:posOffset>448310</wp:posOffset>
            </wp:positionH>
            <wp:positionV relativeFrom="paragraph">
              <wp:posOffset>-952400</wp:posOffset>
            </wp:positionV>
            <wp:extent cx="3484688" cy="1282052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4688" cy="1282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¿De</w:t>
      </w:r>
      <w:r>
        <w:rPr>
          <w:spacing w:val="-4"/>
        </w:rPr>
        <w:t> </w:t>
      </w:r>
      <w:r>
        <w:rPr/>
        <w:t>qué</w:t>
      </w:r>
      <w:r>
        <w:rPr>
          <w:spacing w:val="-4"/>
        </w:rPr>
        <w:t> </w:t>
      </w:r>
      <w:r>
        <w:rPr/>
        <w:t>forma</w:t>
      </w:r>
      <w:r>
        <w:rPr>
          <w:spacing w:val="-3"/>
        </w:rPr>
        <w:t> </w:t>
      </w:r>
      <w:r>
        <w:rPr/>
        <w:t>puede</w:t>
      </w:r>
      <w:r>
        <w:rPr>
          <w:spacing w:val="-6"/>
        </w:rPr>
        <w:t> </w:t>
      </w:r>
      <w:r>
        <w:rPr/>
        <w:t>presentarse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>
          <w:spacing w:val="-2"/>
        </w:rPr>
        <w:t>denuncia?</w:t>
      </w:r>
    </w:p>
    <w:p>
      <w:pPr>
        <w:pStyle w:val="ListParagraph"/>
        <w:numPr>
          <w:ilvl w:val="1"/>
          <w:numId w:val="1"/>
        </w:numPr>
        <w:tabs>
          <w:tab w:pos="2232" w:val="left" w:leader="none"/>
        </w:tabs>
        <w:spacing w:line="240" w:lineRule="auto" w:before="293" w:after="0"/>
        <w:ind w:left="2232" w:right="0" w:hanging="183"/>
        <w:jc w:val="left"/>
        <w:rPr>
          <w:b/>
          <w:sz w:val="24"/>
        </w:rPr>
      </w:pPr>
      <w:r>
        <w:rPr>
          <w:b/>
          <w:sz w:val="24"/>
        </w:rPr>
        <w:t>Por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medio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electrónico:</w:t>
      </w:r>
    </w:p>
    <w:p>
      <w:pPr>
        <w:pStyle w:val="ListParagraph"/>
        <w:numPr>
          <w:ilvl w:val="2"/>
          <w:numId w:val="1"/>
        </w:numPr>
        <w:tabs>
          <w:tab w:pos="2291" w:val="left" w:leader="none"/>
        </w:tabs>
        <w:spacing w:line="240" w:lineRule="auto" w:before="0" w:after="0"/>
        <w:ind w:left="2291" w:right="0" w:hanging="242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través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Plataforma</w:t>
      </w:r>
      <w:r>
        <w:rPr>
          <w:spacing w:val="-5"/>
          <w:sz w:val="24"/>
        </w:rPr>
        <w:t> </w:t>
      </w:r>
      <w:r>
        <w:rPr>
          <w:sz w:val="24"/>
        </w:rPr>
        <w:t>Nacional;</w:t>
      </w:r>
      <w:r>
        <w:rPr>
          <w:spacing w:val="-7"/>
          <w:sz w:val="24"/>
        </w:rPr>
        <w:t> </w:t>
      </w:r>
      <w:r>
        <w:rPr>
          <w:spacing w:val="-5"/>
          <w:sz w:val="24"/>
        </w:rPr>
        <w:t>o.</w:t>
      </w:r>
    </w:p>
    <w:p>
      <w:pPr>
        <w:pStyle w:val="ListParagraph"/>
        <w:numPr>
          <w:ilvl w:val="2"/>
          <w:numId w:val="1"/>
        </w:numPr>
        <w:tabs>
          <w:tab w:pos="2303" w:val="left" w:leader="none"/>
        </w:tabs>
        <w:spacing w:line="240" w:lineRule="auto" w:before="0" w:after="0"/>
        <w:ind w:left="2303" w:right="0" w:hanging="254"/>
        <w:jc w:val="left"/>
        <w:rPr>
          <w:sz w:val="24"/>
        </w:rPr>
      </w:pPr>
      <w:r>
        <w:rPr>
          <w:sz w:val="24"/>
        </w:rPr>
        <w:t>Actualmente</w:t>
      </w:r>
      <w:r>
        <w:rPr>
          <w:spacing w:val="-7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correo</w:t>
      </w:r>
      <w:r>
        <w:rPr>
          <w:spacing w:val="-6"/>
          <w:sz w:val="24"/>
        </w:rPr>
        <w:t> </w:t>
      </w:r>
      <w:r>
        <w:rPr>
          <w:sz w:val="24"/>
        </w:rPr>
        <w:t>electrónico</w:t>
      </w:r>
      <w:r>
        <w:rPr>
          <w:spacing w:val="-5"/>
          <w:sz w:val="24"/>
        </w:rPr>
        <w:t> </w:t>
      </w:r>
      <w:r>
        <w:rPr>
          <w:sz w:val="24"/>
        </w:rPr>
        <w:t>oficial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contacto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z w:val="24"/>
        </w:rPr>
        <w:t>Contraloría</w:t>
      </w:r>
      <w:r>
        <w:rPr>
          <w:spacing w:val="-9"/>
          <w:sz w:val="24"/>
        </w:rPr>
        <w:t> </w:t>
      </w:r>
      <w:r>
        <w:rPr>
          <w:spacing w:val="-2"/>
          <w:sz w:val="24"/>
        </w:rPr>
        <w:t>General</w:t>
      </w:r>
    </w:p>
    <w:p>
      <w:pPr>
        <w:pStyle w:val="BodyText"/>
        <w:ind w:left="2049"/>
      </w:pPr>
      <w:r>
        <w:rPr/>
        <w:t>del</w:t>
      </w:r>
      <w:r>
        <w:rPr>
          <w:spacing w:val="-7"/>
        </w:rPr>
        <w:t> </w:t>
      </w:r>
      <w:r>
        <w:rPr/>
        <w:t>Estado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Veracruz</w:t>
      </w:r>
      <w:r>
        <w:rPr>
          <w:spacing w:val="-7"/>
        </w:rPr>
        <w:t> </w:t>
      </w:r>
      <w:r>
        <w:rPr/>
        <w:t>es</w:t>
      </w:r>
      <w:r>
        <w:rPr>
          <w:spacing w:val="-5"/>
        </w:rPr>
        <w:t> </w:t>
      </w:r>
      <w:hyperlink r:id="rId7">
        <w:r>
          <w:rPr>
            <w:color w:val="0562C1"/>
            <w:spacing w:val="-2"/>
            <w:u w:val="single" w:color="0562C1"/>
          </w:rPr>
          <w:t>contactotransparencia@cgever.gob.mx</w:t>
        </w:r>
      </w:hyperlink>
    </w:p>
    <w:p>
      <w:pPr>
        <w:pStyle w:val="Heading1"/>
        <w:numPr>
          <w:ilvl w:val="1"/>
          <w:numId w:val="1"/>
        </w:numPr>
        <w:tabs>
          <w:tab w:pos="2294" w:val="left" w:leader="none"/>
        </w:tabs>
        <w:spacing w:line="240" w:lineRule="auto" w:before="292" w:after="0"/>
        <w:ind w:left="2049" w:right="441" w:firstLine="0"/>
        <w:jc w:val="both"/>
      </w:pPr>
      <w:r>
        <w:rPr/>
        <w:t>Por</w:t>
      </w:r>
      <w:r>
        <w:rPr>
          <w:spacing w:val="-9"/>
        </w:rPr>
        <w:t> </w:t>
      </w:r>
      <w:r>
        <w:rPr/>
        <w:t>escrito,</w:t>
      </w:r>
      <w:r>
        <w:rPr>
          <w:spacing w:val="-9"/>
        </w:rPr>
        <w:t> </w:t>
      </w:r>
      <w:r>
        <w:rPr/>
        <w:t>presentado</w:t>
      </w:r>
      <w:r>
        <w:rPr>
          <w:spacing w:val="-8"/>
        </w:rPr>
        <w:t> </w:t>
      </w:r>
      <w:r>
        <w:rPr/>
        <w:t>físicamente,</w:t>
      </w:r>
      <w:r>
        <w:rPr>
          <w:spacing w:val="-8"/>
        </w:rPr>
        <w:t> </w:t>
      </w:r>
      <w:r>
        <w:rPr/>
        <w:t>ante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Contraloría</w:t>
      </w:r>
      <w:r>
        <w:rPr>
          <w:spacing w:val="-11"/>
        </w:rPr>
        <w:t> </w:t>
      </w:r>
      <w:r>
        <w:rPr/>
        <w:t>General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Estado</w:t>
      </w:r>
      <w:r>
        <w:rPr>
          <w:spacing w:val="-8"/>
        </w:rPr>
        <w:t> </w:t>
      </w:r>
      <w:r>
        <w:rPr/>
        <w:t>de Veracruz</w:t>
      </w:r>
      <w:r>
        <w:rPr>
          <w:spacing w:val="-6"/>
        </w:rPr>
        <w:t> </w:t>
      </w:r>
      <w:r>
        <w:rPr/>
        <w:t>por</w:t>
      </w:r>
      <w:r>
        <w:rPr>
          <w:spacing w:val="-5"/>
        </w:rPr>
        <w:t> </w:t>
      </w:r>
      <w:r>
        <w:rPr/>
        <w:t>conducto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Dirección</w:t>
      </w:r>
      <w:r>
        <w:rPr>
          <w:spacing w:val="-8"/>
        </w:rPr>
        <w:t> </w:t>
      </w:r>
      <w:r>
        <w:rPr/>
        <w:t>General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Transparencia</w:t>
      </w:r>
      <w:r>
        <w:rPr>
          <w:spacing w:val="-7"/>
        </w:rPr>
        <w:t> </w:t>
      </w:r>
      <w:r>
        <w:rPr/>
        <w:t>y</w:t>
      </w:r>
      <w:r>
        <w:rPr>
          <w:spacing w:val="-7"/>
        </w:rPr>
        <w:t> </w:t>
      </w:r>
      <w:r>
        <w:rPr/>
        <w:t>Protección</w:t>
      </w:r>
      <w:r>
        <w:rPr>
          <w:spacing w:val="-8"/>
        </w:rPr>
        <w:t> </w:t>
      </w:r>
      <w:r>
        <w:rPr/>
        <w:t>de Datos Personales.</w:t>
      </w:r>
    </w:p>
    <w:p>
      <w:pPr>
        <w:pStyle w:val="BodyText"/>
        <w:spacing w:line="242" w:lineRule="auto"/>
        <w:ind w:left="2049" w:right="1129"/>
        <w:jc w:val="both"/>
      </w:pPr>
      <w:r>
        <w:rPr/>
        <w:t>Con</w:t>
      </w:r>
      <w:r>
        <w:rPr>
          <w:spacing w:val="-5"/>
        </w:rPr>
        <w:t> </w:t>
      </w:r>
      <w:r>
        <w:rPr/>
        <w:t>domicilio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Calle</w:t>
      </w:r>
      <w:r>
        <w:rPr>
          <w:spacing w:val="-7"/>
        </w:rPr>
        <w:t> </w:t>
      </w:r>
      <w:r>
        <w:rPr/>
        <w:t>Guadalupe</w:t>
      </w:r>
      <w:r>
        <w:rPr>
          <w:spacing w:val="-7"/>
        </w:rPr>
        <w:t> </w:t>
      </w:r>
      <w:r>
        <w:rPr/>
        <w:t>Victoria,</w:t>
      </w:r>
      <w:r>
        <w:rPr>
          <w:spacing w:val="-8"/>
        </w:rPr>
        <w:t> </w:t>
      </w:r>
      <w:r>
        <w:rPr/>
        <w:t>número</w:t>
      </w:r>
      <w:r>
        <w:rPr>
          <w:spacing w:val="-5"/>
        </w:rPr>
        <w:t> </w:t>
      </w:r>
      <w:r>
        <w:rPr/>
        <w:t>7,</w:t>
      </w:r>
      <w:r>
        <w:rPr>
          <w:spacing w:val="-5"/>
        </w:rPr>
        <w:t> </w:t>
      </w:r>
      <w:r>
        <w:rPr/>
        <w:t>Zona</w:t>
      </w:r>
      <w:r>
        <w:rPr>
          <w:spacing w:val="-5"/>
        </w:rPr>
        <w:t> </w:t>
      </w:r>
      <w:r>
        <w:rPr/>
        <w:t>Centro,</w:t>
      </w:r>
      <w:r>
        <w:rPr>
          <w:spacing w:val="-5"/>
        </w:rPr>
        <w:t> </w:t>
      </w:r>
      <w:r>
        <w:rPr/>
        <w:t>Xalapa, Veracruz, C.P. 91000, teléfono 22 88 42 02 70.</w:t>
      </w:r>
    </w:p>
    <w:p>
      <w:pPr>
        <w:pStyle w:val="BodyText"/>
        <w:spacing w:before="288"/>
      </w:pPr>
    </w:p>
    <w:p>
      <w:pPr>
        <w:pStyle w:val="Heading1"/>
        <w:numPr>
          <w:ilvl w:val="0"/>
          <w:numId w:val="1"/>
        </w:numPr>
        <w:tabs>
          <w:tab w:pos="2059" w:val="left" w:leader="none"/>
        </w:tabs>
        <w:spacing w:line="240" w:lineRule="auto" w:before="0" w:after="0"/>
        <w:ind w:left="2059" w:right="0" w:hanging="358"/>
        <w:jc w:val="left"/>
      </w:pPr>
      <w:r>
        <w:rPr/>
        <w:t>¿Ante</w:t>
      </w:r>
      <w:r>
        <w:rPr>
          <w:spacing w:val="-5"/>
        </w:rPr>
        <w:t> </w:t>
      </w:r>
      <w:r>
        <w:rPr/>
        <w:t>quién</w:t>
      </w:r>
      <w:r>
        <w:rPr>
          <w:spacing w:val="-3"/>
        </w:rPr>
        <w:t> </w:t>
      </w:r>
      <w:r>
        <w:rPr/>
        <w:t>puede</w:t>
      </w:r>
      <w:r>
        <w:rPr>
          <w:spacing w:val="-2"/>
        </w:rPr>
        <w:t> </w:t>
      </w:r>
      <w:r>
        <w:rPr/>
        <w:t>dirigir sus</w:t>
      </w:r>
      <w:r>
        <w:rPr>
          <w:spacing w:val="-4"/>
        </w:rPr>
        <w:t> </w:t>
      </w:r>
      <w:r>
        <w:rPr/>
        <w:t>dudas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3"/>
        </w:rPr>
        <w:t> </w:t>
      </w:r>
      <w:r>
        <w:rPr/>
        <w:t>caso</w:t>
      </w:r>
      <w:r>
        <w:rPr>
          <w:spacing w:val="-3"/>
        </w:rPr>
        <w:t> </w:t>
      </w:r>
      <w:r>
        <w:rPr/>
        <w:t>solicitar</w:t>
      </w:r>
      <w:r>
        <w:rPr>
          <w:spacing w:val="-3"/>
        </w:rPr>
        <w:t> </w:t>
      </w:r>
      <w:r>
        <w:rPr>
          <w:spacing w:val="-2"/>
        </w:rPr>
        <w:t>orientación?</w:t>
      </w:r>
    </w:p>
    <w:p>
      <w:pPr>
        <w:pStyle w:val="BodyText"/>
        <w:spacing w:before="293"/>
        <w:ind w:left="2061" w:right="255"/>
        <w:jc w:val="both"/>
      </w:pPr>
      <w:r>
        <w:rPr/>
        <w:t>Ante el órgano garante local de transparencia y el acceso a la Información en el Estado de Veracruz, esto es, la Contraloría General del Estado de Veracruz; cuyos datos de contacto se encuentran en </w:t>
      </w:r>
      <w:hyperlink r:id="rId8">
        <w:r>
          <w:rPr>
            <w:color w:val="0562C1"/>
            <w:u w:val="single" w:color="0562C1"/>
          </w:rPr>
          <w:t>https://www.veracruz.gob.mx/contraloria/</w:t>
        </w:r>
      </w:hyperlink>
    </w:p>
    <w:sectPr>
      <w:pgSz w:w="12240" w:h="15840"/>
      <w:pgMar w:header="0" w:footer="1851" w:top="200" w:bottom="2480" w:left="36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5344">
          <wp:simplePos x="0" y="0"/>
          <wp:positionH relativeFrom="page">
            <wp:posOffset>645074</wp:posOffset>
          </wp:positionH>
          <wp:positionV relativeFrom="page">
            <wp:posOffset>8428913</wp:posOffset>
          </wp:positionV>
          <wp:extent cx="6784425" cy="154184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784425" cy="15418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5856">
              <wp:simplePos x="0" y="0"/>
              <wp:positionH relativeFrom="page">
                <wp:posOffset>875791</wp:posOffset>
              </wp:positionH>
              <wp:positionV relativeFrom="page">
                <wp:posOffset>9150624</wp:posOffset>
              </wp:positionV>
              <wp:extent cx="5040630" cy="44386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5040630" cy="443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ascii="Tahoma"/>
                              <w:sz w:val="16"/>
                            </w:rPr>
                          </w:pP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Calle</w:t>
                          </w:r>
                          <w:r>
                            <w:rPr>
                              <w:rFonts w:ascii="Tahoma"/>
                              <w:color w:val="B98548"/>
                              <w:spacing w:val="-6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Guadalupe</w:t>
                          </w:r>
                          <w:r>
                            <w:rPr>
                              <w:rFonts w:ascii="Tahoma"/>
                              <w:color w:val="B98548"/>
                              <w:spacing w:val="-6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Victoria</w:t>
                          </w:r>
                          <w:r>
                            <w:rPr>
                              <w:rFonts w:ascii="Tahoma"/>
                              <w:color w:val="B98548"/>
                              <w:spacing w:val="-4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#</w:t>
                          </w:r>
                          <w:r>
                            <w:rPr>
                              <w:rFonts w:ascii="Tahoma"/>
                              <w:color w:val="B98548"/>
                              <w:spacing w:val="-4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7,</w:t>
                          </w:r>
                          <w:r>
                            <w:rPr>
                              <w:rFonts w:ascii="Tahoma"/>
                              <w:color w:val="B98548"/>
                              <w:spacing w:val="-5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zona</w:t>
                          </w:r>
                          <w:r>
                            <w:rPr>
                              <w:rFonts w:ascii="Tahoma"/>
                              <w:color w:val="B98548"/>
                              <w:spacing w:val="-4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Centro,</w:t>
                          </w:r>
                          <w:r>
                            <w:rPr>
                              <w:rFonts w:ascii="Tahoma"/>
                              <w:color w:val="B98548"/>
                              <w:spacing w:val="-5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C.P.</w:t>
                          </w:r>
                          <w:r>
                            <w:rPr>
                              <w:rFonts w:ascii="Tahoma"/>
                              <w:color w:val="B98548"/>
                              <w:spacing w:val="-5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91000,</w:t>
                          </w:r>
                          <w:r>
                            <w:rPr>
                              <w:rFonts w:ascii="Tahoma"/>
                              <w:color w:val="B98548"/>
                              <w:spacing w:val="-5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Xalapa,</w:t>
                          </w:r>
                          <w:r>
                            <w:rPr>
                              <w:rFonts w:ascii="Tahoma"/>
                              <w:color w:val="B98548"/>
                              <w:spacing w:val="-5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Veracruz;</w:t>
                          </w:r>
                          <w:r>
                            <w:rPr>
                              <w:rFonts w:ascii="Tahoma"/>
                              <w:color w:val="B98548"/>
                              <w:spacing w:val="-5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Tel:</w:t>
                          </w:r>
                          <w:r>
                            <w:rPr>
                              <w:rFonts w:ascii="Tahoma"/>
                              <w:color w:val="B98548"/>
                              <w:spacing w:val="-5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(228)</w:t>
                          </w:r>
                          <w:r>
                            <w:rPr>
                              <w:rFonts w:ascii="Tahoma"/>
                              <w:color w:val="B98548"/>
                              <w:spacing w:val="-5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8420270,</w:t>
                          </w:r>
                          <w:r>
                            <w:rPr>
                              <w:rFonts w:ascii="Tahoma"/>
                              <w:color w:val="B98548"/>
                              <w:spacing w:val="-8"/>
                              <w:w w:val="11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Tahoma"/>
                              <w:color w:val="B98548"/>
                              <w:w w:val="110"/>
                              <w:sz w:val="16"/>
                            </w:rPr>
                            <w:t>Xalapa, </w:t>
                          </w:r>
                          <w:r>
                            <w:rPr>
                              <w:rFonts w:ascii="Tahoma"/>
                              <w:color w:val="B98548"/>
                              <w:spacing w:val="-2"/>
                              <w:w w:val="110"/>
                              <w:sz w:val="16"/>
                            </w:rPr>
                            <w:t>Veracruz.</w:t>
                          </w:r>
                        </w:p>
                        <w:p>
                          <w:pPr>
                            <w:spacing w:line="282" w:lineRule="exact" w:before="0"/>
                            <w:ind w:left="4092" w:right="0" w:firstLine="0"/>
                            <w:jc w:val="lef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Página</w:t>
                          </w:r>
                          <w:r>
                            <w:rPr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b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24"/>
                            </w:rPr>
                            <w:t>1</w:t>
                          </w:r>
                          <w:r>
                            <w:rPr>
                              <w:b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de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instrText> NUMPAGES </w:instrTex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>2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68.959999pt;margin-top:720.521606pt;width:396.9pt;height:34.950pt;mso-position-horizontal-relative:page;mso-position-vertical-relative:page;z-index:-15770624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Calle</w:t>
                    </w:r>
                    <w:r>
                      <w:rPr>
                        <w:rFonts w:ascii="Tahoma"/>
                        <w:color w:val="B98548"/>
                        <w:spacing w:val="-6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Guadalupe</w:t>
                    </w:r>
                    <w:r>
                      <w:rPr>
                        <w:rFonts w:ascii="Tahoma"/>
                        <w:color w:val="B98548"/>
                        <w:spacing w:val="-6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Victoria</w:t>
                    </w:r>
                    <w:r>
                      <w:rPr>
                        <w:rFonts w:ascii="Tahoma"/>
                        <w:color w:val="B98548"/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#</w:t>
                    </w:r>
                    <w:r>
                      <w:rPr>
                        <w:rFonts w:ascii="Tahoma"/>
                        <w:color w:val="B98548"/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7,</w:t>
                    </w:r>
                    <w:r>
                      <w:rPr>
                        <w:rFonts w:ascii="Tahoma"/>
                        <w:color w:val="B98548"/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zona</w:t>
                    </w:r>
                    <w:r>
                      <w:rPr>
                        <w:rFonts w:ascii="Tahoma"/>
                        <w:color w:val="B98548"/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Centro,</w:t>
                    </w:r>
                    <w:r>
                      <w:rPr>
                        <w:rFonts w:ascii="Tahoma"/>
                        <w:color w:val="B98548"/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C.P.</w:t>
                    </w:r>
                    <w:r>
                      <w:rPr>
                        <w:rFonts w:ascii="Tahoma"/>
                        <w:color w:val="B98548"/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91000,</w:t>
                    </w:r>
                    <w:r>
                      <w:rPr>
                        <w:rFonts w:ascii="Tahoma"/>
                        <w:color w:val="B98548"/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Xalapa,</w:t>
                    </w:r>
                    <w:r>
                      <w:rPr>
                        <w:rFonts w:ascii="Tahoma"/>
                        <w:color w:val="B98548"/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Veracruz;</w:t>
                    </w:r>
                    <w:r>
                      <w:rPr>
                        <w:rFonts w:ascii="Tahoma"/>
                        <w:color w:val="B98548"/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Tel:</w:t>
                    </w:r>
                    <w:r>
                      <w:rPr>
                        <w:rFonts w:ascii="Tahoma"/>
                        <w:color w:val="B98548"/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(228)</w:t>
                    </w:r>
                    <w:r>
                      <w:rPr>
                        <w:rFonts w:ascii="Tahoma"/>
                        <w:color w:val="B98548"/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8420270,</w:t>
                    </w:r>
                    <w:r>
                      <w:rPr>
                        <w:rFonts w:ascii="Tahoma"/>
                        <w:color w:val="B98548"/>
                        <w:spacing w:val="-8"/>
                        <w:w w:val="110"/>
                        <w:sz w:val="16"/>
                      </w:rPr>
                      <w:t> </w:t>
                    </w:r>
                    <w:r>
                      <w:rPr>
                        <w:rFonts w:ascii="Tahoma"/>
                        <w:color w:val="B98548"/>
                        <w:w w:val="110"/>
                        <w:sz w:val="16"/>
                      </w:rPr>
                      <w:t>Xalapa, </w:t>
                    </w:r>
                    <w:r>
                      <w:rPr>
                        <w:rFonts w:ascii="Tahoma"/>
                        <w:color w:val="B98548"/>
                        <w:spacing w:val="-2"/>
                        <w:w w:val="110"/>
                        <w:sz w:val="16"/>
                      </w:rPr>
                      <w:t>Veracruz.</w:t>
                    </w:r>
                  </w:p>
                  <w:p>
                    <w:pPr>
                      <w:spacing w:line="282" w:lineRule="exact" w:before="0"/>
                      <w:ind w:left="4092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sz w:val="24"/>
                      </w:rPr>
                      <w:t>Página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fldChar w:fldCharType="begin"/>
                    </w:r>
                    <w:r>
                      <w:rPr>
                        <w:b/>
                        <w:sz w:val="24"/>
                      </w:rPr>
                      <w:instrText> PAGE </w:instrText>
                    </w:r>
                    <w:r>
                      <w:rPr>
                        <w:b/>
                        <w:sz w:val="24"/>
                      </w:rPr>
                      <w:fldChar w:fldCharType="separate"/>
                    </w:r>
                    <w:r>
                      <w:rPr>
                        <w:b/>
                        <w:sz w:val="24"/>
                      </w:rPr>
                      <w:t>1</w:t>
                    </w:r>
                    <w:r>
                      <w:rPr>
                        <w:b/>
                        <w:sz w:val="24"/>
                      </w:rPr>
                      <w:fldChar w:fldCharType="end"/>
                    </w:r>
                    <w:r>
                      <w:rPr>
                        <w:b/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b/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24"/>
                      </w:rPr>
                      <w:instrText> NUMPAGES </w:instrText>
                    </w:r>
                    <w:r>
                      <w:rPr>
                        <w:b/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24"/>
                      </w:rPr>
                      <w:t>2</w:t>
                    </w:r>
                    <w:r>
                      <w:rPr>
                        <w:b/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2061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2234" w:hanging="185"/>
        <w:jc w:val="left"/>
      </w:pPr>
      <w:rPr>
        <w:rFonts w:hint="default"/>
        <w:spacing w:val="0"/>
        <w:w w:val="100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3465" w:hanging="18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780" w:hanging="18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460" w:hanging="18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23" w:hanging="18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86" w:hanging="18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50" w:hanging="18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13" w:hanging="185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2059" w:hanging="358"/>
      <w:outlineLvl w:val="1"/>
    </w:pPr>
    <w:rPr>
      <w:rFonts w:ascii="Calibri" w:hAnsi="Calibri" w:eastAsia="Calibri" w:cs="Calibri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2781" w:hanging="720"/>
    </w:pPr>
    <w:rPr>
      <w:rFonts w:ascii="Calibri" w:hAnsi="Calibri" w:eastAsia="Calibri" w:cs="Calibri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png"/><Relationship Id="rId7" Type="http://schemas.openxmlformats.org/officeDocument/2006/relationships/hyperlink" Target="mailto:contactotransparencia@cgever.gob.mx" TargetMode="External"/><Relationship Id="rId8" Type="http://schemas.openxmlformats.org/officeDocument/2006/relationships/hyperlink" Target="https://www.veracruz.gob.mx/contraloria/" TargetMode="External"/><Relationship Id="rId9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Mónica Villalobos</dc:creator>
  <dc:description/>
  <dcterms:created xsi:type="dcterms:W3CDTF">2025-10-29T19:48:58Z</dcterms:created>
  <dcterms:modified xsi:type="dcterms:W3CDTF">2025-10-29T19:48:58Z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Acrobat PDFMaker 21 para Word</vt:lpwstr>
  </property>
  <property fmtid="{D5CDD505-2E9C-101B-9397-08002B2CF9AE}" pid="4" name="LastSaved">
    <vt:filetime>2025-10-29T00:00:00Z</vt:filetime>
  </property>
  <property fmtid="{D5CDD505-2E9C-101B-9397-08002B2CF9AE}" pid="5" name="Producer">
    <vt:lpwstr>Adobe PDF Library 21.5.80</vt:lpwstr>
  </property>
  <property fmtid="{D5CDD505-2E9C-101B-9397-08002B2CF9AE}" pid="6" name="SourceModified">
    <vt:lpwstr>D:20250922190200</vt:lpwstr>
  </property>
</Properties>
</file>